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3E6F87">
        <w:rPr>
          <w:rFonts w:ascii="Arial" w:hAnsi="Arial" w:cs="Arial"/>
          <w:b/>
          <w:i/>
          <w:sz w:val="24"/>
          <w:szCs w:val="24"/>
        </w:rPr>
        <w:t>PUNË</w:t>
      </w:r>
      <w:r w:rsidR="007534BD">
        <w:rPr>
          <w:rFonts w:ascii="Arial" w:hAnsi="Arial" w:cs="Arial"/>
          <w:b/>
          <w:i/>
          <w:sz w:val="24"/>
          <w:szCs w:val="24"/>
        </w:rPr>
        <w:t xml:space="preserve"> - RITENDERIM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534BD">
        <w:rPr>
          <w:b/>
          <w:bCs/>
          <w:sz w:val="24"/>
          <w:szCs w:val="24"/>
        </w:rPr>
        <w:t>03/03</w:t>
      </w:r>
      <w:r w:rsidR="00B53C0C">
        <w:rPr>
          <w:b/>
          <w:bCs/>
          <w:sz w:val="24"/>
          <w:szCs w:val="24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333FF3" w:rsidRDefault="00B53C0C" w:rsidP="00333FF3">
            <w:pPr>
              <w:overflowPunct/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33FF3" w:rsidRPr="00333FF3">
              <w:rPr>
                <w:b/>
                <w:color w:val="0000FF"/>
                <w:sz w:val="24"/>
                <w:szCs w:val="24"/>
                <w:lang w:val="en-GB"/>
              </w:rPr>
              <w:t>RFQ 54/02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E0CB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E6F8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D73619">
              <w:rPr>
                <w:b/>
                <w:color w:val="0000FF"/>
                <w:lang w:val="en-GB"/>
              </w:rPr>
              <w:t>adem.hajdini@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33FF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Faksi: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7E0CB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B53C0C" w:rsidRPr="00B22E2D">
                <w:rPr>
                  <w:rStyle w:val="Hyperlink"/>
                  <w:b/>
                </w:rPr>
                <w:t>https://www.keds-energy.com/tendere.asp</w:t>
              </w:r>
            </w:hyperlink>
            <w:r w:rsidR="00B53C0C" w:rsidRPr="00B22E2D">
              <w:rPr>
                <w:b/>
              </w:rPr>
              <w:t>.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E0CB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3E6F87" w:rsidP="003A713C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Ndërtimi i bazamentit për vendosjen e tendës</w:t>
            </w:r>
            <w:r w:rsidR="00B53C0C">
              <w:rPr>
                <w:b/>
                <w:color w:val="0000FF"/>
              </w:rPr>
              <w:t xml:space="preserve">  - </w:t>
            </w:r>
            <w:r>
              <w:rPr>
                <w:b/>
                <w:color w:val="0000FF"/>
              </w:rPr>
              <w:t>Depo Fushë Kosovë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53C0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bCs/>
                <w:sz w:val="24"/>
                <w:szCs w:val="24"/>
              </w:rPr>
            </w:r>
            <w:r w:rsidR="007E0C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bCs/>
                <w:sz w:val="24"/>
                <w:szCs w:val="24"/>
              </w:rPr>
            </w:r>
            <w:r w:rsidR="007E0C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bCs/>
                <w:sz w:val="24"/>
                <w:szCs w:val="24"/>
              </w:rPr>
            </w:r>
            <w:r w:rsidR="007E0C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53C0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53C0C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53C0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E630C3" w:rsidRPr="00FA0EC5" w:rsidRDefault="00E630C3" w:rsidP="00443A34">
            <w:pPr>
              <w:rPr>
                <w:b/>
                <w:bCs/>
                <w:sz w:val="24"/>
                <w:szCs w:val="24"/>
              </w:rPr>
            </w:pPr>
          </w:p>
          <w:p w:rsidR="003E6F87" w:rsidRDefault="003E6F87" w:rsidP="003E6F87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Ndërtimi i bazamentit për vendosjen e tendës  - Depo Fushë Kosovë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3E6F87" w:rsidRDefault="003E6F87" w:rsidP="003E6F87">
            <w:pPr>
              <w:rPr>
                <w:b/>
                <w:i/>
                <w:color w:val="FF0000"/>
                <w:sz w:val="22"/>
              </w:rPr>
            </w:pPr>
            <w:r w:rsidRPr="003E6F87">
              <w:rPr>
                <w:b/>
                <w:color w:val="0000FF"/>
              </w:rPr>
              <w:t>45255120-6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E0CB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E0CB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E0CBF">
              <w:rPr>
                <w:sz w:val="24"/>
                <w:szCs w:val="24"/>
              </w:rPr>
            </w:r>
            <w:r w:rsidR="007E0CB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33FF3" w:rsidRPr="00333FF3">
              <w:rPr>
                <w:b/>
                <w:color w:val="0000FF"/>
              </w:rPr>
              <w:t>26,000.00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3E6F87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me </w:t>
            </w:r>
            <w:r w:rsidRPr="003E6F87">
              <w:rPr>
                <w:b/>
                <w:color w:val="0000FF"/>
              </w:rPr>
              <w:t>nënshkrimin e kontratës dhe p</w:t>
            </w:r>
            <w:r w:rsidR="00333FF3">
              <w:rPr>
                <w:b/>
                <w:color w:val="0000FF"/>
              </w:rPr>
              <w:t>ërfundon me</w:t>
            </w:r>
            <w:r w:rsidR="00CD3D54" w:rsidRPr="00CD3D54">
              <w:rPr>
                <w:b/>
                <w:color w:val="0000FF"/>
              </w:rPr>
              <w:t xml:space="preserve"> pranimin </w:t>
            </w:r>
            <w:r w:rsidR="00333FF3">
              <w:rPr>
                <w:b/>
                <w:color w:val="0000FF"/>
              </w:rPr>
              <w:t xml:space="preserve">teknik </w:t>
            </w:r>
            <w:r w:rsidR="00CD3D54" w:rsidRPr="00CD3D54">
              <w:rPr>
                <w:b/>
                <w:color w:val="0000FF"/>
              </w:rPr>
              <w:t>nga ana e kom</w:t>
            </w:r>
            <w:r w:rsidR="00333FF3">
              <w:rPr>
                <w:b/>
                <w:color w:val="0000FF"/>
              </w:rPr>
              <w:t>isionit për pranimin e punëve të</w:t>
            </w:r>
            <w:r w:rsidR="00CD3D54" w:rsidRPr="00CD3D54">
              <w:rPr>
                <w:b/>
                <w:color w:val="0000FF"/>
              </w:rPr>
              <w:t xml:space="preserve"> përfunduara</w:t>
            </w:r>
            <w:r w:rsidR="00333FF3">
              <w:rPr>
                <w:b/>
                <w:color w:val="0000FF"/>
              </w:rPr>
              <w:t xml:space="preserve"> nga AK</w:t>
            </w:r>
            <w:r w:rsidR="00CD3D54" w:rsidRPr="003E6F87">
              <w:rPr>
                <w:b/>
                <w:color w:val="0000FF"/>
              </w:rPr>
              <w:t>.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b. Një dokument nga Administrata Tatimore e  vendit tuaj të themelimit, se ju nuk jeni me  vonesë për pagimin e tatimeve së paku deri në  tremujorin e fundit para datës se publikimit të  Njoftimit të Kontratës.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</w:t>
            </w:r>
            <w:r w:rsidR="003E6F87">
              <w:rPr>
                <w:b/>
                <w:color w:val="0000FF"/>
              </w:rPr>
              <w:t xml:space="preserve"> </w:t>
            </w:r>
            <w:r w:rsidRPr="00B53C0C">
              <w:rPr>
                <w:b/>
                <w:color w:val="0000FF"/>
              </w:rPr>
              <w:t>(Origjinal).</w:t>
            </w:r>
          </w:p>
          <w:p w:rsidR="00FB142A" w:rsidRPr="003E6F87" w:rsidRDefault="00B53C0C" w:rsidP="003E6F87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b. Vërtetimin nga Administrata Tatimore  (kopje).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3. Certifikatën me numër </w:t>
            </w:r>
            <w:r w:rsidR="00333FF3">
              <w:rPr>
                <w:b/>
                <w:color w:val="0000FF"/>
              </w:rPr>
              <w:t>Unik</w:t>
            </w:r>
            <w:r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lastRenderedPageBreak/>
              <w:t xml:space="preserve">4.OE duhet të dëshmojë së është pagues i rregullt i </w:t>
            </w:r>
            <w:r w:rsidR="003E6F87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3E6F87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3. Certifikatën me numër Unik </w:t>
            </w:r>
            <w:r w:rsidR="00B53C0C"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4B4B7F" w:rsidRDefault="00B53C0C" w:rsidP="00FB142A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1.  Operatori ekonomik duhet te ofroje dëshmi të  kënaqshme Autoritetit kontraktues së qarkullimi  vjetor i OE gjate periudhës (nga Njoftim për  Kontratë për periudhën e shkuar trevjeçare) ka  qene jo me pak së</w:t>
            </w:r>
            <w:r w:rsidR="003E6F87">
              <w:rPr>
                <w:b/>
                <w:color w:val="0000FF"/>
              </w:rPr>
              <w:t xml:space="preserve"> 5</w:t>
            </w:r>
            <w:r w:rsidR="00333FF3">
              <w:rPr>
                <w:b/>
                <w:color w:val="0000FF"/>
              </w:rPr>
              <w:t>2</w:t>
            </w:r>
            <w:r w:rsidR="003E6F87">
              <w:rPr>
                <w:b/>
                <w:color w:val="0000FF"/>
              </w:rPr>
              <w:t>,0</w:t>
            </w:r>
            <w:r w:rsidRPr="004B4B7F">
              <w:rPr>
                <w:b/>
                <w:color w:val="0000FF"/>
              </w:rPr>
              <w:t>00.00</w:t>
            </w:r>
            <w:r w:rsidR="00333FF3">
              <w:rPr>
                <w:b/>
                <w:color w:val="0000FF"/>
              </w:rPr>
              <w:t xml:space="preserve"> </w:t>
            </w:r>
            <w:r w:rsidRPr="004B4B7F">
              <w:rPr>
                <w:b/>
                <w:color w:val="0000FF"/>
              </w:rPr>
              <w:t xml:space="preserve">€.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B4B7F" w:rsidP="00FB142A">
            <w:pPr>
              <w:rPr>
                <w:b/>
                <w:bCs/>
                <w:sz w:val="24"/>
                <w:szCs w:val="24"/>
              </w:rPr>
            </w:pPr>
            <w:r w:rsidRPr="004B4B7F">
              <w:rPr>
                <w:b/>
                <w:color w:val="0000FF"/>
              </w:rPr>
              <w:t>1. Deklaratat tatimore vjetore të dorëzuara në ATK për tri vitet e fundit nga njoftimi për kontratë ose raportin bankar origjinal.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1.  Vlera e përgjithshme monetare e punëve të ekzekutuara në lëmin e ndërtimit të lartë dhe renovimeve për periudhën (nga Njoftim për Kontratë për periudhën e shkuar trevjeçare), për operatorin ekonomik ose grupin e operatorëve ekonomik të gji</w:t>
            </w:r>
            <w:r w:rsidR="003E6F87">
              <w:rPr>
                <w:b/>
                <w:color w:val="0000FF"/>
              </w:rPr>
              <w:t>tha së bashku jo më e vogël se 3</w:t>
            </w:r>
            <w:r w:rsidR="00333FF3">
              <w:rPr>
                <w:b/>
                <w:color w:val="0000FF"/>
              </w:rPr>
              <w:t>9</w:t>
            </w:r>
            <w:r w:rsidRPr="004B4B7F">
              <w:rPr>
                <w:b/>
                <w:color w:val="0000FF"/>
              </w:rPr>
              <w:t>,000.00€.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2. Operatori ekonomik duhet të ofrojë  dëshmi së ka staf të mjaftueshëm për ta realizuar këtë projekt.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3. Menaxheri i projektit të jetë inxhinier  i Ndërtimtarisë ose  Arkitekturës - min 3 vite përvojë punë pas  diplomimit.</w:t>
            </w:r>
          </w:p>
          <w:p w:rsidR="003E6F87" w:rsidRDefault="003E6F87" w:rsidP="00AA32ED">
            <w:pPr>
              <w:rPr>
                <w:i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1.Një listë e projekteve të punëve të përfunduara origjinalë e  nënshkruar dhe vulosur nga OE për periudhën (nga Njoftim për Kontratë për periudhën e shkuar trevjeçare ), duke bashkëngjitur referenca ose  procesverbalet e pranimit përfundimtar të punëve, duke treguar vlerën, datën dhe natyrën e projekteve.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2. Një listë të stafit origjinal të nënshkruar dhe vulosur nge OE.</w:t>
            </w:r>
          </w:p>
          <w:p w:rsidR="002003A1" w:rsidRPr="00FA0EC5" w:rsidRDefault="004B4B7F" w:rsidP="003E6F87">
            <w:pPr>
              <w:rPr>
                <w:b/>
                <w:bCs/>
                <w:sz w:val="24"/>
                <w:szCs w:val="24"/>
              </w:rPr>
            </w:pPr>
            <w:r w:rsidRPr="004B4B7F">
              <w:rPr>
                <w:b/>
                <w:color w:val="0000FF"/>
              </w:rPr>
              <w:t>3. Për menaxherin e Projektit të paraqiten-  Diploma përkatëse -e noterizuar, kontratat ose  marrëveshtja e punës për këtë projekte valide. Vendim me shkrimi për caktimin  e menaxherit të Projektit i nënshkruar dhe  vulosur nga OE origjinal.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 xml:space="preserve">ët e </w:t>
            </w:r>
            <w:r w:rsidR="002F452D">
              <w:rPr>
                <w:sz w:val="22"/>
                <w:szCs w:val="22"/>
              </w:rPr>
              <w:lastRenderedPageBreak/>
              <w:t>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CBF">
                    <w:rPr>
                      <w:sz w:val="22"/>
                      <w:szCs w:val="22"/>
                    </w:rPr>
                  </w:r>
                  <w:r w:rsidR="007E0CB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CBF">
                    <w:rPr>
                      <w:sz w:val="22"/>
                      <w:szCs w:val="22"/>
                    </w:rPr>
                  </w:r>
                  <w:r w:rsidR="007E0CB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CBF">
                    <w:rPr>
                      <w:sz w:val="22"/>
                      <w:szCs w:val="22"/>
                    </w:rPr>
                  </w:r>
                  <w:r w:rsidR="007E0CB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CBF">
                    <w:rPr>
                      <w:sz w:val="22"/>
                      <w:szCs w:val="22"/>
                    </w:rPr>
                  </w:r>
                  <w:r w:rsidR="007E0CB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E0CBF">
              <w:rPr>
                <w:b/>
                <w:sz w:val="24"/>
                <w:szCs w:val="24"/>
              </w:rPr>
            </w:r>
            <w:r w:rsidR="007E0C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E6F8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</w:t>
            </w:r>
            <w:r w:rsidRPr="003E6F87">
              <w:rPr>
                <w:sz w:val="22"/>
                <w:szCs w:val="22"/>
              </w:rPr>
              <w:t xml:space="preserve">kërkesave </w:t>
            </w:r>
            <w:r w:rsidR="00737330" w:rsidRPr="003E6F87">
              <w:rPr>
                <w:sz w:val="22"/>
                <w:szCs w:val="22"/>
              </w:rPr>
              <w:t xml:space="preserve">për </w:t>
            </w:r>
            <w:r w:rsidR="006D5B66" w:rsidRPr="003E6F87">
              <w:rPr>
                <w:i/>
                <w:sz w:val="22"/>
                <w:szCs w:val="22"/>
              </w:rPr>
              <w:t xml:space="preserve"> </w:t>
            </w:r>
            <w:r w:rsidRPr="003E6F87">
              <w:rPr>
                <w:i/>
                <w:sz w:val="22"/>
                <w:szCs w:val="22"/>
              </w:rPr>
              <w:t>dosj</w:t>
            </w:r>
            <w:r w:rsidR="00737330" w:rsidRPr="003E6F87">
              <w:rPr>
                <w:i/>
                <w:sz w:val="22"/>
                <w:szCs w:val="22"/>
              </w:rPr>
              <w:t>en</w:t>
            </w:r>
            <w:r w:rsidRPr="003E6F87">
              <w:rPr>
                <w:i/>
                <w:sz w:val="22"/>
                <w:szCs w:val="22"/>
              </w:rPr>
              <w:t xml:space="preserve"> e tenderit</w:t>
            </w:r>
            <w:r w:rsidR="003C5D9A" w:rsidRPr="003E6F87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3E6F87">
              <w:rPr>
                <w:sz w:val="22"/>
                <w:szCs w:val="22"/>
              </w:rPr>
              <w:t>data</w:t>
            </w:r>
            <w:r w:rsidR="006D5B66" w:rsidRPr="003E6F87">
              <w:rPr>
                <w:sz w:val="22"/>
                <w:szCs w:val="22"/>
              </w:rPr>
              <w:t xml:space="preserve"> </w:t>
            </w:r>
            <w:r w:rsidR="007534BD">
              <w:rPr>
                <w:sz w:val="22"/>
                <w:szCs w:val="22"/>
              </w:rPr>
              <w:t>06/03</w:t>
            </w:r>
            <w:r w:rsidR="003E6F87" w:rsidRPr="003E6F87">
              <w:rPr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 xml:space="preserve">Afati i fundit për pranim </w:t>
            </w:r>
            <w:r w:rsidR="00166A92" w:rsidRPr="00333FF3">
              <w:rPr>
                <w:b/>
                <w:bCs/>
                <w:sz w:val="24"/>
                <w:szCs w:val="24"/>
              </w:rPr>
              <w:t>të</w:t>
            </w:r>
            <w:r w:rsidR="00895802" w:rsidRPr="00333FF3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333FF3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333FF3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333FF3">
              <w:rPr>
                <w:b/>
                <w:bCs/>
                <w:i/>
                <w:sz w:val="24"/>
                <w:szCs w:val="24"/>
              </w:rPr>
              <w:t>]</w:t>
            </w:r>
            <w:r w:rsidR="00333FF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33B24" w:rsidRPr="00333FF3">
              <w:rPr>
                <w:b/>
                <w:bCs/>
                <w:i/>
                <w:sz w:val="24"/>
                <w:szCs w:val="24"/>
              </w:rPr>
              <w:t>[</w:t>
            </w:r>
            <w:r w:rsidR="00A14286" w:rsidRPr="00333FF3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333FF3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333FF3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333FF3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3E6F87">
            <w:pPr>
              <w:rPr>
                <w:b/>
                <w:bCs/>
                <w:i/>
                <w:sz w:val="24"/>
                <w:szCs w:val="24"/>
              </w:rPr>
            </w:pPr>
            <w:r w:rsidRPr="003E6F87">
              <w:rPr>
                <w:b/>
                <w:bCs/>
                <w:i/>
                <w:sz w:val="22"/>
                <w:szCs w:val="22"/>
              </w:rPr>
              <w:t>data</w:t>
            </w:r>
            <w:r w:rsidR="003E6F87">
              <w:rPr>
                <w:i/>
                <w:sz w:val="22"/>
                <w:szCs w:val="22"/>
              </w:rPr>
              <w:t xml:space="preserve"> </w:t>
            </w:r>
            <w:r w:rsidR="007534BD">
              <w:rPr>
                <w:i/>
                <w:sz w:val="22"/>
                <w:szCs w:val="22"/>
              </w:rPr>
              <w:t>09</w:t>
            </w:r>
            <w:bookmarkStart w:id="47" w:name="_GoBack"/>
            <w:bookmarkEnd w:id="47"/>
            <w:r w:rsidRPr="003E6F87">
              <w:rPr>
                <w:i/>
                <w:sz w:val="22"/>
                <w:szCs w:val="22"/>
              </w:rPr>
              <w:t>/</w:t>
            </w:r>
            <w:r w:rsidR="003E6F87" w:rsidRPr="003E6F87">
              <w:rPr>
                <w:i/>
                <w:sz w:val="22"/>
                <w:szCs w:val="22"/>
              </w:rPr>
              <w:t>03</w:t>
            </w:r>
            <w:r w:rsidR="003E6F87">
              <w:rPr>
                <w:i/>
                <w:sz w:val="22"/>
                <w:szCs w:val="22"/>
              </w:rPr>
              <w:t>/</w:t>
            </w:r>
            <w:r w:rsidR="00D73619" w:rsidRPr="003E6F87">
              <w:rPr>
                <w:i/>
                <w:sz w:val="22"/>
                <w:szCs w:val="22"/>
              </w:rPr>
              <w:t>2020</w:t>
            </w:r>
            <w:r w:rsidRPr="003E6F87">
              <w:rPr>
                <w:i/>
                <w:sz w:val="22"/>
                <w:szCs w:val="22"/>
              </w:rPr>
              <w:t xml:space="preserve">  </w:t>
            </w:r>
            <w:r w:rsidRPr="003E6F87">
              <w:rPr>
                <w:i/>
                <w:iCs/>
                <w:sz w:val="22"/>
                <w:szCs w:val="22"/>
              </w:rPr>
              <w:t xml:space="preserve">  </w:t>
            </w:r>
            <w:r w:rsidRPr="003E6F87">
              <w:rPr>
                <w:b/>
                <w:bCs/>
                <w:i/>
                <w:sz w:val="22"/>
                <w:szCs w:val="22"/>
              </w:rPr>
              <w:t>koha</w:t>
            </w:r>
            <w:r w:rsidRPr="003E6F87">
              <w:rPr>
                <w:i/>
                <w:iCs/>
                <w:sz w:val="22"/>
                <w:szCs w:val="22"/>
              </w:rPr>
              <w:t xml:space="preserve"> </w:t>
            </w:r>
            <w:r w:rsidR="00D73619" w:rsidRPr="003E6F87">
              <w:rPr>
                <w:i/>
                <w:iCs/>
                <w:sz w:val="22"/>
                <w:szCs w:val="22"/>
              </w:rPr>
              <w:t>14:00</w:t>
            </w:r>
            <w:r w:rsidRPr="003E6F87">
              <w:rPr>
                <w:i/>
                <w:sz w:val="22"/>
                <w:szCs w:val="22"/>
              </w:rPr>
              <w:t xml:space="preserve">  </w:t>
            </w:r>
            <w:r w:rsidRPr="003E6F87">
              <w:rPr>
                <w:b/>
                <w:bCs/>
                <w:i/>
                <w:sz w:val="22"/>
                <w:szCs w:val="22"/>
              </w:rPr>
              <w:t>vendi</w:t>
            </w:r>
            <w:r w:rsidR="00D73619" w:rsidRPr="003E6F87">
              <w:rPr>
                <w:i/>
                <w:sz w:val="22"/>
                <w:szCs w:val="22"/>
              </w:rPr>
              <w:t xml:space="preserve"> Arhiva KEDS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7534BD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7534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7534BD">
              <w:rPr>
                <w:sz w:val="24"/>
                <w:szCs w:val="24"/>
              </w:rPr>
              <w:t xml:space="preserve">  pasi që nuk kemi pranuar asnjë ofertë nga Operatorët ekonomik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D73619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E0CB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333FF3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333FF3">
              <w:rPr>
                <w:sz w:val="24"/>
                <w:szCs w:val="24"/>
              </w:rPr>
              <w:t xml:space="preserve">  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E6F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3E6F87">
              <w:rPr>
                <w:b/>
                <w:bCs/>
                <w:sz w:val="24"/>
                <w:szCs w:val="24"/>
              </w:rPr>
              <w:t>tenderit:</w:t>
            </w:r>
            <w:r w:rsidR="00CD3D54" w:rsidRPr="003E6F87">
              <w:rPr>
                <w:b/>
                <w:bCs/>
                <w:sz w:val="24"/>
                <w:szCs w:val="24"/>
              </w:rPr>
              <w:t xml:space="preserve"> </w:t>
            </w:r>
            <w:r w:rsidR="00443D5F" w:rsidRPr="003E6F87">
              <w:rPr>
                <w:sz w:val="24"/>
                <w:szCs w:val="24"/>
              </w:rPr>
              <w:t>6</w:t>
            </w:r>
            <w:r w:rsidR="00CD3D54" w:rsidRPr="003E6F87">
              <w:rPr>
                <w:sz w:val="24"/>
                <w:szCs w:val="24"/>
              </w:rPr>
              <w:t>0</w:t>
            </w:r>
            <w:r w:rsidRPr="003E6F87">
              <w:rPr>
                <w:sz w:val="22"/>
                <w:szCs w:val="22"/>
              </w:rPr>
              <w:t xml:space="preserve">   </w:t>
            </w:r>
            <w:r w:rsidR="005D2559" w:rsidRPr="003E6F87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333FF3">
            <w:pPr>
              <w:rPr>
                <w:b/>
                <w:bCs/>
                <w:i/>
                <w:sz w:val="24"/>
                <w:szCs w:val="24"/>
              </w:rPr>
            </w:pPr>
            <w:r w:rsidRPr="003E6F87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3E6F87">
              <w:rPr>
                <w:b/>
                <w:bCs/>
                <w:i/>
                <w:sz w:val="22"/>
                <w:szCs w:val="22"/>
              </w:rPr>
              <w:t>a</w:t>
            </w:r>
            <w:r w:rsidRPr="003E6F87">
              <w:rPr>
                <w:i/>
                <w:sz w:val="22"/>
                <w:szCs w:val="22"/>
              </w:rPr>
              <w:t xml:space="preserve"> </w:t>
            </w:r>
            <w:r w:rsidR="00333FF3">
              <w:rPr>
                <w:i/>
                <w:sz w:val="22"/>
                <w:szCs w:val="22"/>
              </w:rPr>
              <w:t xml:space="preserve">     </w:t>
            </w:r>
            <w:r w:rsidR="005D2559" w:rsidRPr="003E6F87">
              <w:rPr>
                <w:b/>
                <w:bCs/>
                <w:i/>
                <w:sz w:val="22"/>
                <w:szCs w:val="22"/>
              </w:rPr>
              <w:t>koha</w:t>
            </w:r>
            <w:r w:rsidRPr="003E6F87">
              <w:rPr>
                <w:i/>
                <w:iCs/>
                <w:sz w:val="22"/>
                <w:szCs w:val="22"/>
              </w:rPr>
              <w:t xml:space="preserve"> </w:t>
            </w:r>
            <w:r w:rsidR="00333FF3">
              <w:rPr>
                <w:i/>
                <w:iCs/>
                <w:sz w:val="22"/>
                <w:szCs w:val="22"/>
              </w:rPr>
              <w:t xml:space="preserve">     </w:t>
            </w:r>
            <w:r w:rsidR="005D2559" w:rsidRPr="003E6F87">
              <w:rPr>
                <w:b/>
                <w:bCs/>
                <w:i/>
                <w:sz w:val="22"/>
                <w:szCs w:val="22"/>
              </w:rPr>
              <w:t>vendi</w:t>
            </w:r>
            <w:r w:rsidR="003E6F87">
              <w:rPr>
                <w:i/>
                <w:sz w:val="22"/>
                <w:szCs w:val="22"/>
              </w:rPr>
              <w:t xml:space="preserve"> </w:t>
            </w:r>
            <w:r w:rsidR="00BB2227">
              <w:rPr>
                <w:i/>
                <w:sz w:val="22"/>
                <w:szCs w:val="22"/>
              </w:rPr>
              <w:t xml:space="preserve">  </w:t>
            </w:r>
            <w:r w:rsidR="00D73619" w:rsidRPr="003E6F87">
              <w:rPr>
                <w:i/>
                <w:sz w:val="22"/>
                <w:szCs w:val="22"/>
              </w:rPr>
              <w:t>KEDS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BF" w:rsidRDefault="007E0CBF">
      <w:r>
        <w:separator/>
      </w:r>
    </w:p>
  </w:endnote>
  <w:endnote w:type="continuationSeparator" w:id="0">
    <w:p w:rsidR="007E0CBF" w:rsidRDefault="007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C3" w:rsidRDefault="00E630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4BD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0C3" w:rsidRPr="00AB38F6" w:rsidRDefault="00E630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0C3" w:rsidRPr="00AB38F6" w:rsidRDefault="00E630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BF" w:rsidRDefault="007E0CBF">
      <w:r>
        <w:separator/>
      </w:r>
    </w:p>
  </w:footnote>
  <w:footnote w:type="continuationSeparator" w:id="0">
    <w:p w:rsidR="007E0CBF" w:rsidRDefault="007E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4AE5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A4158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3FF3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E6F87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3D5F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73F7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534BD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CBF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16A29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0D7D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08CD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227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14810"/>
    <w:rsid w:val="00D1668D"/>
    <w:rsid w:val="00D16D15"/>
    <w:rsid w:val="00D17122"/>
    <w:rsid w:val="00D31474"/>
    <w:rsid w:val="00D44B9E"/>
    <w:rsid w:val="00D55735"/>
    <w:rsid w:val="00D57958"/>
    <w:rsid w:val="00D624D3"/>
    <w:rsid w:val="00D67310"/>
    <w:rsid w:val="00D7036E"/>
    <w:rsid w:val="00D73619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30C3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5F43-A0CA-4D92-AF0C-1DCDE564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14</cp:revision>
  <cp:lastPrinted>2011-06-03T08:36:00Z</cp:lastPrinted>
  <dcterms:created xsi:type="dcterms:W3CDTF">2016-03-03T09:10:00Z</dcterms:created>
  <dcterms:modified xsi:type="dcterms:W3CDTF">2020-03-03T08:33:00Z</dcterms:modified>
</cp:coreProperties>
</file>